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31" w:rsidRDefault="00A474DD">
      <w:pPr>
        <w:spacing w:after="142" w:line="259" w:lineRule="auto"/>
        <w:ind w:left="7016" w:right="-909" w:firstLine="0"/>
      </w:pPr>
      <w:r>
        <w:rPr>
          <w:noProof/>
        </w:rPr>
        <w:drawing>
          <wp:inline distT="0" distB="0" distL="0" distR="0">
            <wp:extent cx="1828800" cy="809625"/>
            <wp:effectExtent l="0" t="0" r="0" b="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31" w:rsidRDefault="00A474DD">
      <w:pPr>
        <w:spacing w:after="331" w:line="259" w:lineRule="auto"/>
        <w:ind w:left="-5"/>
      </w:pPr>
      <w:r>
        <w:rPr>
          <w:color w:val="000000"/>
        </w:rPr>
        <w:t>1</w:t>
      </w:r>
      <w:r w:rsidRPr="00A474DD">
        <w:rPr>
          <w:color w:val="000000"/>
          <w:vertAlign w:val="superscript"/>
        </w:rPr>
        <w:t>st</w:t>
      </w:r>
      <w:r>
        <w:rPr>
          <w:color w:val="000000"/>
        </w:rPr>
        <w:t xml:space="preserve"> March 2024</w:t>
      </w:r>
    </w:p>
    <w:p w:rsidR="004D3B31" w:rsidRDefault="00A474DD">
      <w:pPr>
        <w:spacing w:after="331" w:line="259" w:lineRule="auto"/>
        <w:ind w:left="-5"/>
      </w:pPr>
      <w:r>
        <w:rPr>
          <w:color w:val="000000"/>
        </w:rPr>
        <w:t>Dear Parent / Carer,</w:t>
      </w:r>
    </w:p>
    <w:p w:rsidR="004D3B31" w:rsidRDefault="00A474DD">
      <w:pPr>
        <w:spacing w:after="335" w:line="259" w:lineRule="auto"/>
        <w:ind w:left="0" w:firstLine="0"/>
      </w:pPr>
      <w:r>
        <w:rPr>
          <w:b/>
          <w:color w:val="000000"/>
        </w:rPr>
        <w:t>April Meal Price Increase</w:t>
      </w:r>
    </w:p>
    <w:p w:rsidR="004D3B31" w:rsidRDefault="00A474DD">
      <w:pPr>
        <w:ind w:left="-5"/>
      </w:pPr>
      <w:r>
        <w:t>We hope your child or children are enjoying our school lunches. We strive to provide a range of daily options that remain popular, nutritious and produced from ethically sourced raw ingredients that require a good standard of craft skill to prepare.</w:t>
      </w:r>
    </w:p>
    <w:p w:rsidR="004D3B31" w:rsidRDefault="00A474DD">
      <w:pPr>
        <w:ind w:left="-5"/>
      </w:pPr>
      <w:r>
        <w:t>Howeve</w:t>
      </w:r>
      <w:r>
        <w:t xml:space="preserve">r, the issue that all caterers are currently </w:t>
      </w:r>
      <w:proofErr w:type="gramStart"/>
      <w:r>
        <w:t>facing,</w:t>
      </w:r>
      <w:proofErr w:type="gramEnd"/>
      <w:r>
        <w:t xml:space="preserve"> is a significant increase in food inflation (for various reasons) and wage inflation, as dictated by an increase in the national living wage.</w:t>
      </w:r>
    </w:p>
    <w:p w:rsidR="004D3B31" w:rsidRDefault="00A474DD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1019175</wp:posOffset>
            </wp:positionH>
            <wp:positionV relativeFrom="page">
              <wp:posOffset>9841427</wp:posOffset>
            </wp:positionV>
            <wp:extent cx="5734050" cy="714375"/>
            <wp:effectExtent l="0" t="0" r="0" b="0"/>
            <wp:wrapTopAndBottom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increases of 9.8% on our staffing costs from April 2024 </w:t>
      </w:r>
      <w:r>
        <w:t xml:space="preserve">and up to 19% on food costs needs to be reflected, at least in part, in our charges to you. We will continue to try </w:t>
      </w:r>
      <w:proofErr w:type="gramStart"/>
      <w:r>
        <w:t>and</w:t>
      </w:r>
      <w:proofErr w:type="gramEnd"/>
      <w:r>
        <w:t xml:space="preserve"> mitigate these additional costs by driving efficiencies within our organisation, however, as a result, we will reluctantly need to refle</w:t>
      </w:r>
      <w:r>
        <w:t>ct them in our charges from the start of the summer term.</w:t>
      </w:r>
    </w:p>
    <w:p w:rsidR="004D3B31" w:rsidRDefault="00A474DD">
      <w:pPr>
        <w:spacing w:after="331" w:line="259" w:lineRule="auto"/>
        <w:ind w:left="-5"/>
      </w:pPr>
      <w:r>
        <w:rPr>
          <w:color w:val="000000"/>
        </w:rPr>
        <w:t>Your</w:t>
      </w:r>
      <w:r>
        <w:rPr>
          <w:color w:val="000000"/>
        </w:rPr>
        <w:t xml:space="preserve"> school meal price from 1st April 2024 will be:</w:t>
      </w:r>
    </w:p>
    <w:p w:rsidR="004D3B31" w:rsidRDefault="00A474DD">
      <w:pPr>
        <w:ind w:left="-5"/>
      </w:pPr>
      <w:r>
        <w:rPr>
          <w:b/>
        </w:rPr>
        <w:t>£2.7</w:t>
      </w:r>
      <w:r>
        <w:rPr>
          <w:b/>
        </w:rPr>
        <w:t xml:space="preserve">3 </w:t>
      </w:r>
      <w:r>
        <w:t>(For children in Key Stage 2)</w:t>
      </w:r>
    </w:p>
    <w:p w:rsidR="00A474DD" w:rsidRPr="00A474DD" w:rsidRDefault="00A474DD">
      <w:pPr>
        <w:ind w:left="-5"/>
      </w:pPr>
      <w:r>
        <w:rPr>
          <w:b/>
        </w:rPr>
        <w:t xml:space="preserve">£2.42 </w:t>
      </w:r>
      <w:r>
        <w:t>(For children in Nursery)</w:t>
      </w:r>
      <w:bookmarkStart w:id="0" w:name="_GoBack"/>
      <w:bookmarkEnd w:id="0"/>
    </w:p>
    <w:p w:rsidR="004D3B31" w:rsidRDefault="00A474DD">
      <w:pPr>
        <w:spacing w:after="584"/>
        <w:ind w:left="-5"/>
      </w:pPr>
      <w:r>
        <w:t xml:space="preserve">Benefit-Related Free School Meal children and Universal Free School Meal children (Reception, Year </w:t>
      </w:r>
      <w:r>
        <w:t>1 and Year 2) remain free.</w:t>
      </w:r>
    </w:p>
    <w:p w:rsidR="004D3B31" w:rsidRDefault="00A474DD">
      <w:pPr>
        <w:spacing w:after="44" w:line="259" w:lineRule="auto"/>
        <w:ind w:left="-5"/>
      </w:pPr>
      <w:r>
        <w:rPr>
          <w:color w:val="000000"/>
        </w:rPr>
        <w:t xml:space="preserve">If you have any further questions or </w:t>
      </w:r>
      <w:proofErr w:type="gramStart"/>
      <w:r>
        <w:rPr>
          <w:color w:val="000000"/>
        </w:rPr>
        <w:t>concerns</w:t>
      </w:r>
      <w:proofErr w:type="gramEnd"/>
      <w:r>
        <w:rPr>
          <w:color w:val="000000"/>
        </w:rPr>
        <w:t xml:space="preserve"> please do not hesitate to contact Customer</w:t>
      </w:r>
    </w:p>
    <w:p w:rsidR="004D3B31" w:rsidRDefault="00A474DD">
      <w:pPr>
        <w:spacing w:after="335" w:line="259" w:lineRule="auto"/>
        <w:ind w:left="0" w:firstLine="0"/>
      </w:pPr>
      <w:r>
        <w:rPr>
          <w:color w:val="000000"/>
        </w:rPr>
        <w:t xml:space="preserve">Care on 01942 707709 / </w:t>
      </w:r>
      <w:r>
        <w:rPr>
          <w:color w:val="1155CC"/>
          <w:u w:val="single" w:color="1155CC"/>
        </w:rPr>
        <w:t>customercare@dolce.co.uk</w:t>
      </w:r>
    </w:p>
    <w:p w:rsidR="004D3B31" w:rsidRDefault="00A474DD">
      <w:pPr>
        <w:spacing w:after="331" w:line="259" w:lineRule="auto"/>
        <w:ind w:left="-5"/>
      </w:pPr>
      <w:r>
        <w:rPr>
          <w:color w:val="000000"/>
        </w:rPr>
        <w:t>Kind Regards,</w:t>
      </w:r>
    </w:p>
    <w:p w:rsidR="004D3B31" w:rsidRDefault="00A474DD">
      <w:pPr>
        <w:spacing w:after="44" w:line="259" w:lineRule="auto"/>
        <w:ind w:left="-5"/>
      </w:pPr>
      <w:r>
        <w:rPr>
          <w:color w:val="000000"/>
        </w:rPr>
        <w:t xml:space="preserve">Angie </w:t>
      </w:r>
      <w:proofErr w:type="spellStart"/>
      <w:r>
        <w:rPr>
          <w:color w:val="000000"/>
        </w:rPr>
        <w:t>Lingwood</w:t>
      </w:r>
      <w:proofErr w:type="spellEnd"/>
    </w:p>
    <w:p w:rsidR="004D3B31" w:rsidRDefault="00A474DD">
      <w:pPr>
        <w:spacing w:after="331" w:line="259" w:lineRule="auto"/>
        <w:ind w:left="-5"/>
      </w:pPr>
      <w:r>
        <w:rPr>
          <w:color w:val="000000"/>
        </w:rPr>
        <w:t>Head of Dolce Customer Care</w:t>
      </w:r>
    </w:p>
    <w:sectPr w:rsidR="004D3B31">
      <w:pgSz w:w="11920" w:h="16840"/>
      <w:pgMar w:top="360" w:right="14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1"/>
    <w:rsid w:val="004D3B31"/>
    <w:rsid w:val="00A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E13C"/>
  <w15:docId w15:val="{F8B70129-1A9E-47F5-AEAF-D6757488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0" w:line="299" w:lineRule="auto"/>
      <w:ind w:left="10" w:hanging="10"/>
    </w:pPr>
    <w:rPr>
      <w:rFonts w:ascii="Arial" w:eastAsia="Arial" w:hAnsi="Arial" w:cs="Arial"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- Price increase 2024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- Price increase 2024</dc:title>
  <dc:subject/>
  <dc:creator>Theresa Cartmill</dc:creator>
  <cp:keywords/>
  <cp:lastModifiedBy>Theresa Cartmill</cp:lastModifiedBy>
  <cp:revision>2</cp:revision>
  <dcterms:created xsi:type="dcterms:W3CDTF">2024-03-01T11:41:00Z</dcterms:created>
  <dcterms:modified xsi:type="dcterms:W3CDTF">2024-03-01T11:41:00Z</dcterms:modified>
</cp:coreProperties>
</file>